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75FDD">
        <w:rPr>
          <w:color w:val="000000"/>
        </w:rPr>
        <w:t>EZ/220/304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675FDD">
        <w:rPr>
          <w:color w:val="000000"/>
        </w:rPr>
        <w:t>179373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D00C2"/>
    <w:rsid w:val="004E291B"/>
    <w:rsid w:val="00581CE1"/>
    <w:rsid w:val="00675FDD"/>
    <w:rsid w:val="007B1DD9"/>
    <w:rsid w:val="008617EA"/>
    <w:rsid w:val="00880B32"/>
    <w:rsid w:val="00B70003"/>
    <w:rsid w:val="00BB5034"/>
    <w:rsid w:val="00C3530B"/>
    <w:rsid w:val="00C46FDE"/>
    <w:rsid w:val="00CB176D"/>
    <w:rsid w:val="00D729B1"/>
    <w:rsid w:val="00F7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1C94-B5EA-4FCA-89AD-B13E8E49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2025-03-19T08:12:00Z</dcterms:created>
  <dcterms:modified xsi:type="dcterms:W3CDTF">2025-03-19T08:12:00Z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